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8665B8">
        <w:rPr>
          <w:rFonts w:ascii="Times New Roman" w:hAnsi="Times New Roman" w:cs="Times New Roman"/>
          <w:sz w:val="28"/>
          <w:szCs w:val="28"/>
        </w:rPr>
        <w:t>Лада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8665B8">
        <w:rPr>
          <w:rFonts w:ascii="Times New Roman" w:hAnsi="Times New Roman" w:cs="Times New Roman"/>
          <w:sz w:val="28"/>
          <w:szCs w:val="28"/>
        </w:rPr>
        <w:t>У344УК 750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8665B8">
        <w:rPr>
          <w:rFonts w:ascii="Times New Roman" w:hAnsi="Times New Roman" w:cs="Times New Roman"/>
          <w:sz w:val="28"/>
          <w:szCs w:val="28"/>
        </w:rPr>
        <w:t>синий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8665B8">
        <w:rPr>
          <w:rFonts w:ascii="Times New Roman" w:hAnsi="Times New Roman" w:cs="Times New Roman"/>
          <w:sz w:val="28"/>
          <w:szCs w:val="28"/>
        </w:rPr>
        <w:t>Измайловская пл., д. 9 к. 2(рядом)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8665B8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9994" cy="3919993"/>
            <wp:effectExtent l="19050" t="0" r="0" b="0"/>
            <wp:docPr id="1" name="Рисунок 0" descr="aa8499bd-354f-4cbb-b40c-4e295ea53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499bd-354f-4cbb-b40c-4e295ea5307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001" cy="39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2933" cy="3897244"/>
            <wp:effectExtent l="19050" t="0" r="0" b="0"/>
            <wp:docPr id="2" name="Рисунок 1" descr="427530f5-2a55-4f78-b49c-846aed9e7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530f5-2a55-4f78-b49c-846aed9e74c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366" cy="390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8665B8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19050" t="0" r="0" b="0"/>
            <wp:docPr id="3" name="Рисунок 2" descr="afff5b64-b0e6-4023-8f92-72a019b6ab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f5b64-b0e6-4023-8f92-72a019b6ab8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CA86-DAE5-423E-BB32-99AD81A5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2025-03-19T08:52:00Z</dcterms:created>
  <dcterms:modified xsi:type="dcterms:W3CDTF">2025-03-19T08:52:00Z</dcterms:modified>
</cp:coreProperties>
</file>